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E262D0">
        <w:rPr>
          <w:rFonts w:hint="eastAsia"/>
          <w:szCs w:val="24"/>
        </w:rPr>
        <w:t>１</w:t>
      </w:r>
      <w:r w:rsidR="00FB775E">
        <w:rPr>
          <w:rFonts w:hint="eastAsia"/>
          <w:szCs w:val="24"/>
        </w:rPr>
        <w:t>６</w:t>
      </w:r>
      <w:bookmarkStart w:id="0" w:name="_GoBack"/>
      <w:bookmarkEnd w:id="0"/>
    </w:p>
    <w:p w:rsidR="00527960" w:rsidRPr="00E262D0" w:rsidRDefault="00527960" w:rsidP="00E262D0">
      <w:pPr>
        <w:jc w:val="center"/>
        <w:rPr>
          <w:b/>
          <w:sz w:val="28"/>
          <w:szCs w:val="28"/>
        </w:rPr>
      </w:pPr>
      <w:r w:rsidRPr="00E262D0">
        <w:rPr>
          <w:rFonts w:hint="eastAsia"/>
          <w:b/>
          <w:sz w:val="28"/>
          <w:szCs w:val="28"/>
        </w:rPr>
        <w:t>子育て支援取組調書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0A2383" w:rsidRDefault="00527960" w:rsidP="00527960">
      <w:pPr>
        <w:rPr>
          <w:rFonts w:asciiTheme="minorEastAsia" w:eastAsiaTheme="minorEastAsia" w:hAnsiTheme="minorEastAsia"/>
          <w:szCs w:val="24"/>
        </w:rPr>
      </w:pPr>
      <w:r w:rsidRPr="000A2383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0A2383" w:rsidRDefault="00527960" w:rsidP="00527960">
      <w:pPr>
        <w:rPr>
          <w:rFonts w:asciiTheme="minorEastAsia" w:eastAsiaTheme="minorEastAsia" w:hAnsiTheme="minorEastAsia"/>
          <w:szCs w:val="24"/>
        </w:rPr>
      </w:pPr>
      <w:r w:rsidRPr="000A2383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 w:rsidP="007F2D39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238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0260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3320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D39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086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2D0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B775E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1F51C51C-8489-4B08-93D4-B60C243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E67AED-0F8E-4848-B6D1-12A774C5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9</cp:revision>
  <cp:lastPrinted>2018-05-16T02:03:00Z</cp:lastPrinted>
  <dcterms:created xsi:type="dcterms:W3CDTF">2018-05-16T05:44:00Z</dcterms:created>
  <dcterms:modified xsi:type="dcterms:W3CDTF">2020-07-08T06:28:00Z</dcterms:modified>
</cp:coreProperties>
</file>