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:rsidR="00B41B78" w:rsidRPr="00B85C9C" w:rsidRDefault="00AE2510" w:rsidP="00B41B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shd w:val="clear" w:color="auto" w:fill="FBD4B4"/>
        </w:rPr>
        <w:t>配置予定業務責任者</w:t>
      </w:r>
      <w:r w:rsidR="00B41B78" w:rsidRPr="00514E28">
        <w:rPr>
          <w:rFonts w:hint="eastAsia"/>
          <w:b/>
          <w:sz w:val="28"/>
          <w:szCs w:val="28"/>
          <w:shd w:val="clear" w:color="auto" w:fill="FBD4B4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上記業務責任</w:t>
      </w:r>
      <w:r w:rsidR="00B41B78">
        <w:rPr>
          <w:rFonts w:hint="eastAsia"/>
          <w:szCs w:val="21"/>
        </w:rPr>
        <w:t>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  <w:bookmarkStart w:id="0" w:name="_GoBack"/>
      <w:bookmarkEnd w:id="0"/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1CE0BE-5B1D-4E0C-8CA5-5C60EF2F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2018-05-16T05:35:00Z</dcterms:created>
  <dcterms:modified xsi:type="dcterms:W3CDTF">2018-05-16T05:35:00Z</dcterms:modified>
</cp:coreProperties>
</file>